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B6" w:rsidRDefault="0086727D" w:rsidP="002A7C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2A7CD7" w:rsidRPr="002A7CD7">
        <w:rPr>
          <w:rFonts w:ascii="Times New Roman" w:hAnsi="Times New Roman" w:cs="Times New Roman"/>
          <w:b w:val="0"/>
          <w:sz w:val="28"/>
          <w:szCs w:val="28"/>
        </w:rPr>
        <w:t xml:space="preserve">аспорт </w:t>
      </w:r>
    </w:p>
    <w:p w:rsidR="002A7CD7" w:rsidRPr="00AE243E" w:rsidRDefault="002A7CD7" w:rsidP="002A7C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К</w:t>
      </w:r>
      <w:r w:rsidRPr="00AE243E">
        <w:rPr>
          <w:rFonts w:ascii="Times New Roman" w:hAnsi="Times New Roman" w:cs="Times New Roman"/>
          <w:b w:val="0"/>
          <w:sz w:val="28"/>
          <w:szCs w:val="28"/>
        </w:rPr>
        <w:t>амчатского края</w:t>
      </w:r>
    </w:p>
    <w:p w:rsidR="002A7CD7" w:rsidRDefault="002A7CD7" w:rsidP="002A7CD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</w:t>
      </w:r>
      <w:r w:rsidRPr="00AE243E">
        <w:rPr>
          <w:rFonts w:ascii="Times New Roman" w:hAnsi="Times New Roman" w:cs="Times New Roman"/>
          <w:sz w:val="28"/>
          <w:szCs w:val="28"/>
        </w:rPr>
        <w:t xml:space="preserve">одействие занятости населения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E243E">
        <w:rPr>
          <w:rFonts w:ascii="Times New Roman" w:hAnsi="Times New Roman" w:cs="Times New Roman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21DB6" w:rsidRPr="00AE243E" w:rsidRDefault="00B21DB6" w:rsidP="002A7CD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(далее-Программа)</w:t>
      </w:r>
    </w:p>
    <w:p w:rsidR="002A7CD7" w:rsidRDefault="002A7CD7" w:rsidP="002A7CD7">
      <w:pPr>
        <w:pStyle w:val="ConsPlusNormal"/>
        <w:jc w:val="center"/>
      </w:pPr>
    </w:p>
    <w:p w:rsidR="002A7CD7" w:rsidRDefault="002A7CD7" w:rsidP="002A7CD7">
      <w:pPr>
        <w:pStyle w:val="ConsPlusNormal"/>
        <w:jc w:val="both"/>
      </w:pPr>
    </w:p>
    <w:tbl>
      <w:tblPr>
        <w:tblW w:w="1000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19"/>
        <w:gridCol w:w="6384"/>
      </w:tblGrid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84" w:type="dxa"/>
          </w:tcPr>
          <w:p w:rsid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труда и развития кадрового потенциала Камчатского края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84" w:type="dxa"/>
          </w:tcPr>
          <w:p w:rsid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1) Министерство образования Камчатского края;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2) </w:t>
            </w:r>
            <w:r w:rsidRPr="002A7C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Министерство социального благополучия и семейной политики </w:t>
            </w: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Камчатского края</w:t>
            </w:r>
          </w:p>
        </w:tc>
      </w:tr>
      <w:tr w:rsidR="002A7CD7" w:rsidTr="002A7CD7">
        <w:tc>
          <w:tcPr>
            <w:tcW w:w="3619" w:type="dxa"/>
          </w:tcPr>
          <w:p w:rsid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Иные участники </w:t>
            </w:r>
          </w:p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1) краевые государственные казенные учреждения центры занятости населения Камчатского края;</w:t>
            </w:r>
          </w:p>
          <w:p w:rsidR="002A7CD7" w:rsidRPr="002A7CD7" w:rsidRDefault="002A7CD7" w:rsidP="002A7CD7">
            <w:pPr>
              <w:pStyle w:val="1"/>
              <w:rPr>
                <w:b/>
                <w:szCs w:val="28"/>
              </w:rPr>
            </w:pPr>
            <w:r w:rsidRPr="002A7CD7">
              <w:rPr>
                <w:szCs w:val="28"/>
              </w:rPr>
              <w:t xml:space="preserve">2) краевое государственное автономное учреждение </w:t>
            </w:r>
            <w:bookmarkStart w:id="0" w:name="_GoBack"/>
            <w:r w:rsidRPr="002A7CD7">
              <w:rPr>
                <w:szCs w:val="28"/>
              </w:rPr>
              <w:t>«</w:t>
            </w:r>
            <w:bookmarkEnd w:id="0"/>
            <w:r w:rsidRPr="002A7CD7">
              <w:rPr>
                <w:szCs w:val="28"/>
              </w:rPr>
              <w:t>Камчатский центр охраны труда»;</w:t>
            </w:r>
          </w:p>
          <w:p w:rsidR="002A7CD7" w:rsidRPr="002A7CD7" w:rsidRDefault="002A7CD7" w:rsidP="002A7CD7">
            <w:pPr>
              <w:pStyle w:val="1"/>
              <w:rPr>
                <w:b/>
                <w:szCs w:val="28"/>
              </w:rPr>
            </w:pPr>
            <w:r w:rsidRPr="002A7CD7">
              <w:rPr>
                <w:szCs w:val="28"/>
              </w:rPr>
              <w:t>3) краевое государственное бюджетное учреждение «Камчатский центр развития детского отдыха»;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4) 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организации, осуществляющие образовательную деятельность, определенные поставщиками образовательных услуг по итогам проводимых краевыми государственными казенными учреждениями центрами занятости населения закупок в рамках законодательства о контрактной системе в сфере закупок товаров, работ, услуг для обеспечения государственных и муниципальных нужд (по согласованию);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Style w:val="fontstyle01"/>
                <w:i w:val="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5) </w:t>
            </w:r>
            <w:r w:rsidRPr="002A7CD7">
              <w:rPr>
                <w:rStyle w:val="fontstyle01"/>
                <w:i w:val="0"/>
                <w:sz w:val="28"/>
                <w:szCs w:val="28"/>
              </w:rPr>
              <w:t>краевые государственные учреждения, государственные унитарные предприятия Камчатского края, хозяйственные общества, в уставном капитале которых присутствует доля Камчатского края, и их дочерние организации;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6) юридические лица (за исключением государственных (муниципальных) учреждений), зарегистрированные в установленном порядке на территории Российской Федерации, осуществляющие свою деятельность в Камчатском крае, испытывающие потребность в квалифицированных трудовых ресурсах, которую они не могут удовлетворить за счет привлечения граждан трудоспособного возраста, проживающих в 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Камчатском крае, в том числе реализующие инвестиционные проекты в Камчатском крае (по согласованию) </w:t>
            </w: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  <w:p w:rsidR="002A7CD7" w:rsidRPr="002A7CD7" w:rsidRDefault="002A7CD7" w:rsidP="002A7CD7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1) подпрограмма 1 «Активная политика занятости населения и социальная поддержка безработных граждан»;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2) подпрограмма 2 «Управление миграционными потоками в Камчатском крае»;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3) подпрограмма 3 «Целевое обучение граждан»;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4) </w:t>
            </w:r>
            <w:hyperlink w:anchor="P2843" w:history="1">
              <w:r w:rsidRPr="002A7CD7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</w:hyperlink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4 «Обеспечение реализации Программы»;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5) подпрограмма 5 «Безопасный труд в Камчатском крае»;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6) подпрограмма 6 «Повышение мобильности трудовых ресурсов Камчатского края»;</w:t>
            </w:r>
          </w:p>
          <w:p w:rsidR="002A7CD7" w:rsidRPr="002A7CD7" w:rsidRDefault="002A7CD7" w:rsidP="0030034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7) подпрограмма </w:t>
            </w:r>
            <w:r w:rsidR="003003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A7C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Сопровождение при содействии занятости инвалидов, включая инвалидов молодого возраста»</w:t>
            </w: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1) реализация региональной политики в области содействия занятости населения, миграционной политики, направленной на развитие трудовых ресурсов, повышение их мобильности и защиту регионального рынка труда;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2) обеспечение необходимых мер для трудоустройства неработающих инвалидов, ускорения профессиональной адаптации принимаемых и принятых на работу (в том числе после окончания образовательной организации) инвалидов и обеспечения их стабильной занятости;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3) </w:t>
            </w:r>
            <w:r w:rsidRPr="002A7CD7">
              <w:rPr>
                <w:rFonts w:ascii="Times New Roman" w:eastAsiaTheme="minorHAnsi" w:hAnsi="Times New Roman" w:cs="Times New Roman"/>
                <w:sz w:val="28"/>
                <w:szCs w:val="28"/>
              </w:rPr>
              <w:t>улучшение условий и охраны труда в Камчатском крае</w:t>
            </w: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1) содействие продуктивной (эффективной) занятости населения;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2) повышение эффективности привлечения и использования иностранной рабочей силы в Камчатском крае, противодействие незаконной миграции;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3) привлечение трудовых ресурсов в экономику Камчатского края;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4) </w:t>
            </w:r>
            <w:r w:rsidRPr="002A7C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реализация мероприятий по сопровождению при содействии занятости инвалидов для обеспечения их стабильной занятости и профессиональной </w:t>
            </w:r>
            <w:r w:rsidRPr="002A7C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адаптации;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5)</w:t>
            </w:r>
            <w:r w:rsidRPr="002A7C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 обеспечение защиты трудовых прав работников и </w:t>
            </w:r>
            <w:r w:rsidRPr="002A7CD7">
              <w:rPr>
                <w:rFonts w:ascii="Times New Roman" w:eastAsiaTheme="minorHAnsi" w:hAnsi="Times New Roman" w:cs="Times New Roman"/>
                <w:sz w:val="28"/>
                <w:szCs w:val="28"/>
              </w:rPr>
              <w:t>улучшение условий и охраны труда в Камчатском крае</w:t>
            </w: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1) уровень безработицы (по методологии Международной организации труда (далее – МОТ);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2) уровень регистрируемой безработицы;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3) численность российских граждан, осуществивших переезд в Камчатский край в рамках межрегиональной миграции для трудоустройства, в том числе на временные работы;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4) численность работников, привлеченных работодателями из других субъектов Российской Федерации, в том числе для реализации инвестиционных проектов;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5) численность </w:t>
            </w:r>
            <w:r w:rsidRPr="002A7CD7">
              <w:rPr>
                <w:rFonts w:ascii="Times New Roman" w:hAnsi="Times New Roman" w:cs="Times New Roman"/>
                <w:iCs/>
                <w:sz w:val="28"/>
                <w:szCs w:val="28"/>
              </w:rPr>
              <w:t>инвалидов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, проинформированных о положении на рынке труда в Камчатском крае;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6) численность инвалидов, признанных безработными, прошедших профессиональное обучение и (или) получивших дополнительное профессиональное образование;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7) 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 – 2021-2025 годы, этапы реализации Программы не выделяются</w:t>
            </w:r>
          </w:p>
        </w:tc>
      </w:tr>
      <w:tr w:rsidR="002A7CD7" w:rsidRPr="00A71BF0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бюджетных ассигнований на реализацию Программы составляет 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2 822 012,76198</w:t>
            </w: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за счет средств:   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федерального бюджета (по согласованию) –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693 351,70000 </w:t>
            </w: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из них по годам: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– 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282 953,70000 </w:t>
            </w: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204 061,70000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206 336,30000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0,00000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0,00000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краевого бюджета – 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2 128 661,06198 </w:t>
            </w: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рублей, из них по годам:  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– 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417 267,40788</w:t>
            </w: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396 622,75600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398 840,56600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448 978,40480 тыс. рублей;</w:t>
            </w:r>
          </w:p>
          <w:p w:rsidR="002A7CD7" w:rsidRPr="002A7CD7" w:rsidRDefault="002A7CD7" w:rsidP="002A7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2025 год – 466 951,92730 тыс. рублей</w:t>
            </w:r>
          </w:p>
        </w:tc>
      </w:tr>
      <w:tr w:rsidR="002A7CD7" w:rsidTr="002A7CD7">
        <w:tc>
          <w:tcPr>
            <w:tcW w:w="3619" w:type="dxa"/>
          </w:tcPr>
          <w:p w:rsidR="002A7CD7" w:rsidRPr="002A7CD7" w:rsidRDefault="002A7CD7" w:rsidP="002A7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84" w:type="dxa"/>
          </w:tcPr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1) создание условий для формирования гибкого, эффективно функционирующего рынка труда;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2) недопущение роста напряженности на рынке труда за счет минимизации уровней общей и регистрируемой безработицы;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3) удовлетворение не обеспеченного внутренними ресурсами спроса экономики на рабочую силу за счет внешней и межрегиональной трудовой миграции;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 xml:space="preserve">4) увеличение числа </w:t>
            </w:r>
            <w:r w:rsidRPr="002A7CD7">
              <w:rPr>
                <w:rFonts w:ascii="Times New Roman" w:hAnsi="Times New Roman" w:cs="Times New Roman"/>
                <w:iCs/>
                <w:sz w:val="28"/>
                <w:szCs w:val="28"/>
              </w:rPr>
              <w:t>инвалидов</w:t>
            </w: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, которые проинформированы о положении на рынке труда в Камчатском крае, прошли профессиональное обучение или получили дополнительное профессиональное образование по направлению органов службы занятости населения, трудоустроены при содействии органов службы занятости населения по полученной профессии, специальности, направлению подготовки;</w:t>
            </w:r>
          </w:p>
          <w:p w:rsidR="002A7CD7" w:rsidRPr="002A7CD7" w:rsidRDefault="002A7CD7" w:rsidP="002A7C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CD7">
              <w:rPr>
                <w:rFonts w:ascii="Times New Roman" w:hAnsi="Times New Roman" w:cs="Times New Roman"/>
                <w:sz w:val="28"/>
                <w:szCs w:val="28"/>
              </w:rPr>
              <w:t>5) 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</w:tr>
    </w:tbl>
    <w:p w:rsidR="006310DD" w:rsidRPr="006310DD" w:rsidRDefault="006310DD" w:rsidP="002A7CD7">
      <w:pPr>
        <w:tabs>
          <w:tab w:val="left" w:pos="1073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sectPr w:rsidR="006310DD" w:rsidRPr="006310DD" w:rsidSect="00B21DB6"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4D0" w:rsidRDefault="00DC04D0" w:rsidP="003E48C5">
      <w:pPr>
        <w:spacing w:after="0" w:line="240" w:lineRule="auto"/>
      </w:pPr>
      <w:r>
        <w:separator/>
      </w:r>
    </w:p>
  </w:endnote>
  <w:endnote w:type="continuationSeparator" w:id="0">
    <w:p w:rsidR="00DC04D0" w:rsidRDefault="00DC04D0" w:rsidP="003E4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4D0" w:rsidRDefault="00DC04D0" w:rsidP="003E48C5">
      <w:pPr>
        <w:spacing w:after="0" w:line="240" w:lineRule="auto"/>
      </w:pPr>
      <w:r>
        <w:separator/>
      </w:r>
    </w:p>
  </w:footnote>
  <w:footnote w:type="continuationSeparator" w:id="0">
    <w:p w:rsidR="00DC04D0" w:rsidRDefault="00DC04D0" w:rsidP="003E4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010"/>
    <w:rsid w:val="00000263"/>
    <w:rsid w:val="000169CA"/>
    <w:rsid w:val="00036434"/>
    <w:rsid w:val="00076984"/>
    <w:rsid w:val="000834B5"/>
    <w:rsid w:val="00085C61"/>
    <w:rsid w:val="000A4567"/>
    <w:rsid w:val="000D15CB"/>
    <w:rsid w:val="000F1B95"/>
    <w:rsid w:val="00105A36"/>
    <w:rsid w:val="00115ED1"/>
    <w:rsid w:val="001240C7"/>
    <w:rsid w:val="0012571C"/>
    <w:rsid w:val="00135B5C"/>
    <w:rsid w:val="00164BB5"/>
    <w:rsid w:val="001822D0"/>
    <w:rsid w:val="00190626"/>
    <w:rsid w:val="001B0E9D"/>
    <w:rsid w:val="001D64E5"/>
    <w:rsid w:val="001E6154"/>
    <w:rsid w:val="00212D1C"/>
    <w:rsid w:val="00253069"/>
    <w:rsid w:val="00254C20"/>
    <w:rsid w:val="00254FDC"/>
    <w:rsid w:val="00274D22"/>
    <w:rsid w:val="00282AE2"/>
    <w:rsid w:val="002A7AD0"/>
    <w:rsid w:val="002A7CD7"/>
    <w:rsid w:val="002B0154"/>
    <w:rsid w:val="002E2FFC"/>
    <w:rsid w:val="002E4CAC"/>
    <w:rsid w:val="002E7700"/>
    <w:rsid w:val="00300345"/>
    <w:rsid w:val="003054ED"/>
    <w:rsid w:val="0030742F"/>
    <w:rsid w:val="00310A71"/>
    <w:rsid w:val="00314FDB"/>
    <w:rsid w:val="00323C2E"/>
    <w:rsid w:val="00324C12"/>
    <w:rsid w:val="00336778"/>
    <w:rsid w:val="003429AF"/>
    <w:rsid w:val="0035303A"/>
    <w:rsid w:val="00364224"/>
    <w:rsid w:val="00371BFC"/>
    <w:rsid w:val="00372394"/>
    <w:rsid w:val="00382175"/>
    <w:rsid w:val="00393DAA"/>
    <w:rsid w:val="003B2137"/>
    <w:rsid w:val="003C6693"/>
    <w:rsid w:val="003E2BD2"/>
    <w:rsid w:val="003E3D65"/>
    <w:rsid w:val="003E48C5"/>
    <w:rsid w:val="003F3F7C"/>
    <w:rsid w:val="00401852"/>
    <w:rsid w:val="004032B7"/>
    <w:rsid w:val="00417B7F"/>
    <w:rsid w:val="00420F67"/>
    <w:rsid w:val="00432E9F"/>
    <w:rsid w:val="00447BAB"/>
    <w:rsid w:val="004527FC"/>
    <w:rsid w:val="00455EF1"/>
    <w:rsid w:val="00466E3F"/>
    <w:rsid w:val="00482F00"/>
    <w:rsid w:val="00491C23"/>
    <w:rsid w:val="00494A68"/>
    <w:rsid w:val="004B4B9F"/>
    <w:rsid w:val="00510DB5"/>
    <w:rsid w:val="00515634"/>
    <w:rsid w:val="0051633A"/>
    <w:rsid w:val="005324EA"/>
    <w:rsid w:val="00533BE9"/>
    <w:rsid w:val="00543C6D"/>
    <w:rsid w:val="00551BD3"/>
    <w:rsid w:val="0055731A"/>
    <w:rsid w:val="00575599"/>
    <w:rsid w:val="00594EF5"/>
    <w:rsid w:val="005B4A35"/>
    <w:rsid w:val="005C3264"/>
    <w:rsid w:val="00610DF2"/>
    <w:rsid w:val="00611B3D"/>
    <w:rsid w:val="00624FE2"/>
    <w:rsid w:val="00626760"/>
    <w:rsid w:val="006310DD"/>
    <w:rsid w:val="006321A8"/>
    <w:rsid w:val="006354D9"/>
    <w:rsid w:val="00642703"/>
    <w:rsid w:val="006A2303"/>
    <w:rsid w:val="0071240B"/>
    <w:rsid w:val="007160C4"/>
    <w:rsid w:val="0072574B"/>
    <w:rsid w:val="00727BA5"/>
    <w:rsid w:val="00731641"/>
    <w:rsid w:val="00740D9E"/>
    <w:rsid w:val="00791873"/>
    <w:rsid w:val="00797ED6"/>
    <w:rsid w:val="007A544A"/>
    <w:rsid w:val="007A7558"/>
    <w:rsid w:val="007A7605"/>
    <w:rsid w:val="007C51D1"/>
    <w:rsid w:val="007D2B74"/>
    <w:rsid w:val="007E694A"/>
    <w:rsid w:val="00815F07"/>
    <w:rsid w:val="00820BB7"/>
    <w:rsid w:val="008549EB"/>
    <w:rsid w:val="00860C2B"/>
    <w:rsid w:val="0086727D"/>
    <w:rsid w:val="00885DD4"/>
    <w:rsid w:val="00896EEE"/>
    <w:rsid w:val="008C013A"/>
    <w:rsid w:val="008C07A7"/>
    <w:rsid w:val="00901C94"/>
    <w:rsid w:val="0090528F"/>
    <w:rsid w:val="00921169"/>
    <w:rsid w:val="00926DB6"/>
    <w:rsid w:val="009711FC"/>
    <w:rsid w:val="0097163B"/>
    <w:rsid w:val="009A0F34"/>
    <w:rsid w:val="009B0165"/>
    <w:rsid w:val="009E11EB"/>
    <w:rsid w:val="009E4DDC"/>
    <w:rsid w:val="009F1A73"/>
    <w:rsid w:val="00A05E4D"/>
    <w:rsid w:val="00A05E9A"/>
    <w:rsid w:val="00A20373"/>
    <w:rsid w:val="00A62783"/>
    <w:rsid w:val="00A863CC"/>
    <w:rsid w:val="00A925AA"/>
    <w:rsid w:val="00A95F24"/>
    <w:rsid w:val="00AA358B"/>
    <w:rsid w:val="00AB07CF"/>
    <w:rsid w:val="00AB35FC"/>
    <w:rsid w:val="00AB7742"/>
    <w:rsid w:val="00AD1D98"/>
    <w:rsid w:val="00AE3FAD"/>
    <w:rsid w:val="00B01B62"/>
    <w:rsid w:val="00B20CF2"/>
    <w:rsid w:val="00B21DB6"/>
    <w:rsid w:val="00B6535F"/>
    <w:rsid w:val="00B722D3"/>
    <w:rsid w:val="00B95B32"/>
    <w:rsid w:val="00BB0E7E"/>
    <w:rsid w:val="00BB7218"/>
    <w:rsid w:val="00BE6849"/>
    <w:rsid w:val="00C0424D"/>
    <w:rsid w:val="00C34D58"/>
    <w:rsid w:val="00C4282D"/>
    <w:rsid w:val="00C438E8"/>
    <w:rsid w:val="00CB7097"/>
    <w:rsid w:val="00CC3DD9"/>
    <w:rsid w:val="00CC72D0"/>
    <w:rsid w:val="00CE5F23"/>
    <w:rsid w:val="00CF59F5"/>
    <w:rsid w:val="00D012AD"/>
    <w:rsid w:val="00D02263"/>
    <w:rsid w:val="00D109F5"/>
    <w:rsid w:val="00D51098"/>
    <w:rsid w:val="00D55590"/>
    <w:rsid w:val="00D9666F"/>
    <w:rsid w:val="00DB0E1C"/>
    <w:rsid w:val="00DB2F19"/>
    <w:rsid w:val="00DB3258"/>
    <w:rsid w:val="00DB4BB8"/>
    <w:rsid w:val="00DB780A"/>
    <w:rsid w:val="00DC04D0"/>
    <w:rsid w:val="00DD40CF"/>
    <w:rsid w:val="00DD5900"/>
    <w:rsid w:val="00DE453C"/>
    <w:rsid w:val="00DE4D13"/>
    <w:rsid w:val="00E00CA3"/>
    <w:rsid w:val="00E03B86"/>
    <w:rsid w:val="00E05610"/>
    <w:rsid w:val="00E26625"/>
    <w:rsid w:val="00E4094B"/>
    <w:rsid w:val="00E5139D"/>
    <w:rsid w:val="00E6011B"/>
    <w:rsid w:val="00E85EFF"/>
    <w:rsid w:val="00E86A7C"/>
    <w:rsid w:val="00E97682"/>
    <w:rsid w:val="00EA5256"/>
    <w:rsid w:val="00EB1403"/>
    <w:rsid w:val="00EB18C7"/>
    <w:rsid w:val="00EB70F9"/>
    <w:rsid w:val="00ED446E"/>
    <w:rsid w:val="00F11869"/>
    <w:rsid w:val="00F121C7"/>
    <w:rsid w:val="00F17FC6"/>
    <w:rsid w:val="00F218A1"/>
    <w:rsid w:val="00F2379D"/>
    <w:rsid w:val="00F344CB"/>
    <w:rsid w:val="00F46E8D"/>
    <w:rsid w:val="00F542F4"/>
    <w:rsid w:val="00F73C8F"/>
    <w:rsid w:val="00F75D35"/>
    <w:rsid w:val="00F91D9E"/>
    <w:rsid w:val="00FA4BEB"/>
    <w:rsid w:val="00FB67E1"/>
    <w:rsid w:val="00FB7AF9"/>
    <w:rsid w:val="00FC1A0D"/>
    <w:rsid w:val="00FD5DD0"/>
    <w:rsid w:val="00FE1E2B"/>
    <w:rsid w:val="00FF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3D2C3"/>
  <w15:docId w15:val="{8A132D8E-AB79-45A0-AE94-701789C5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18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7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8C5"/>
  </w:style>
  <w:style w:type="paragraph" w:styleId="a6">
    <w:name w:val="footer"/>
    <w:basedOn w:val="a"/>
    <w:link w:val="a7"/>
    <w:uiPriority w:val="99"/>
    <w:unhideWhenUsed/>
    <w:rsid w:val="003E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8C5"/>
  </w:style>
  <w:style w:type="paragraph" w:styleId="a8">
    <w:name w:val="Balloon Text"/>
    <w:basedOn w:val="a"/>
    <w:link w:val="a9"/>
    <w:uiPriority w:val="99"/>
    <w:semiHidden/>
    <w:unhideWhenUsed/>
    <w:rsid w:val="00494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4A68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C4282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018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">
    <w:name w:val="mark"/>
    <w:rsid w:val="00401852"/>
  </w:style>
  <w:style w:type="paragraph" w:customStyle="1" w:styleId="ConsPlusNormal">
    <w:name w:val="ConsPlusNormal"/>
    <w:uiPriority w:val="99"/>
    <w:rsid w:val="002A7C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2A7CD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customStyle="1" w:styleId="ConsPlusTitle">
    <w:name w:val="ConsPlusTitle"/>
    <w:rsid w:val="002A7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2A7C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FD264-FF9D-46EE-98FB-58DE9C53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Скуратович Алексей Сергеевич</dc:creator>
  <cp:lastModifiedBy>Задорожная Ольга Александровна</cp:lastModifiedBy>
  <cp:revision>3</cp:revision>
  <cp:lastPrinted>2021-10-17T23:10:00Z</cp:lastPrinted>
  <dcterms:created xsi:type="dcterms:W3CDTF">2021-10-17T23:11:00Z</dcterms:created>
  <dcterms:modified xsi:type="dcterms:W3CDTF">2021-10-17T23:16:00Z</dcterms:modified>
</cp:coreProperties>
</file>